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B7" w:rsidRPr="003027B7" w:rsidRDefault="003027B7" w:rsidP="0030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7">
        <w:rPr>
          <w:rFonts w:ascii="Open Sans" w:eastAsia="Times New Roman" w:hAnsi="Open Sans" w:cs="Times New Roman"/>
          <w:b/>
          <w:bCs/>
          <w:color w:val="4F4F4F"/>
          <w:sz w:val="21"/>
          <w:szCs w:val="21"/>
          <w:shd w:val="clear" w:color="auto" w:fill="FFFFFF"/>
          <w:lang w:eastAsia="ru-RU"/>
        </w:rPr>
        <w:t>Женщины 18, 24, 30 лет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Определение относительного </w:t>
      </w:r>
      <w:proofErr w:type="spellStart"/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сердечно-сосудистого</w:t>
      </w:r>
      <w:proofErr w:type="spellEnd"/>
      <w:proofErr w:type="gramEnd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риска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фельдшером (акушеркой) или врачом акушером-гинекологом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3027B7" w:rsidRPr="003027B7" w:rsidRDefault="003027B7" w:rsidP="003027B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3027B7" w:rsidRPr="003027B7" w:rsidRDefault="003027B7" w:rsidP="003027B7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3027B7" w:rsidRPr="003027B7" w:rsidRDefault="003027B7" w:rsidP="003027B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Женщины 19, 23, 25, 29, 31 лет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Определение относительного </w:t>
      </w:r>
      <w:proofErr w:type="spellStart"/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сердечно-сосудистого</w:t>
      </w:r>
      <w:proofErr w:type="spellEnd"/>
      <w:proofErr w:type="gramEnd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риска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фельдшером (акушеркой) или врачом акушером-гинекологом</w:t>
      </w:r>
    </w:p>
    <w:p w:rsidR="003027B7" w:rsidRPr="003027B7" w:rsidRDefault="003027B7" w:rsidP="003027B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3027B7" w:rsidRPr="003027B7" w:rsidRDefault="003027B7" w:rsidP="003027B7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3027B7" w:rsidRPr="003027B7" w:rsidRDefault="003027B7" w:rsidP="003027B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Женщины 20, 22, 26, 28, 32, 34 лет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Определение относительного </w:t>
      </w:r>
      <w:proofErr w:type="spellStart"/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сердечно-сосудистого</w:t>
      </w:r>
      <w:proofErr w:type="spellEnd"/>
      <w:proofErr w:type="gramEnd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риска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фельдшером (акушеркой) или врачом акушером-гинекологом</w:t>
      </w:r>
    </w:p>
    <w:p w:rsidR="003027B7" w:rsidRPr="003027B7" w:rsidRDefault="003027B7" w:rsidP="003027B7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3027B7" w:rsidRPr="003027B7" w:rsidRDefault="003027B7" w:rsidP="003027B7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3027B7" w:rsidRPr="003027B7" w:rsidRDefault="003027B7" w:rsidP="003027B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Женщины 36 лет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Определение относительного </w:t>
      </w:r>
      <w:proofErr w:type="spellStart"/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сердечно-сосудистого</w:t>
      </w:r>
      <w:proofErr w:type="spellEnd"/>
      <w:proofErr w:type="gramEnd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риска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фельдшером (акушеркой) или врачом акушером-гинекологом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3027B7" w:rsidRPr="003027B7" w:rsidRDefault="003027B7" w:rsidP="003027B7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</w:t>
      </w: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3027B7" w:rsidRPr="003027B7" w:rsidRDefault="003027B7" w:rsidP="003027B7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3027B7" w:rsidRPr="003027B7" w:rsidRDefault="003027B7" w:rsidP="003027B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Женщины 38 лет 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Определение относительного </w:t>
      </w:r>
      <w:proofErr w:type="spellStart"/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сердечно-сосудистого</w:t>
      </w:r>
      <w:proofErr w:type="spellEnd"/>
      <w:proofErr w:type="gramEnd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риска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Флюорография легких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фельдшером (акушеркой) или врачом акушером-гинекологом</w:t>
      </w:r>
    </w:p>
    <w:p w:rsidR="003027B7" w:rsidRPr="003027B7" w:rsidRDefault="003027B7" w:rsidP="003027B7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3027B7" w:rsidRPr="003027B7" w:rsidRDefault="003027B7" w:rsidP="003027B7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3027B7" w:rsidRPr="003027B7" w:rsidRDefault="003027B7" w:rsidP="003027B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Женщины 21, 27, 33 лет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Определение относительного </w:t>
      </w:r>
      <w:proofErr w:type="spellStart"/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сердечно-сосудистого</w:t>
      </w:r>
      <w:proofErr w:type="spellEnd"/>
      <w:proofErr w:type="gramEnd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риска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фельдшером (акушеркой) или врачом акушером-гинекологом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Краткое индивидуальное профилактическое консультирование</w:t>
      </w:r>
    </w:p>
    <w:p w:rsidR="003027B7" w:rsidRPr="003027B7" w:rsidRDefault="003027B7" w:rsidP="003027B7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lastRenderedPageBreak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3027B7" w:rsidRPr="003027B7" w:rsidRDefault="003027B7" w:rsidP="003027B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3027B7" w:rsidRPr="003027B7" w:rsidRDefault="003027B7" w:rsidP="003027B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Женщины 35, 37 лет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Определение относительного </w:t>
      </w:r>
      <w:proofErr w:type="spellStart"/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сердечно-сосудистого</w:t>
      </w:r>
      <w:proofErr w:type="spellEnd"/>
      <w:proofErr w:type="gramEnd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риска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фельдшером (акушеркой) или врачом акушером-гинекологом</w:t>
      </w:r>
    </w:p>
    <w:p w:rsidR="003027B7" w:rsidRPr="003027B7" w:rsidRDefault="003027B7" w:rsidP="003027B7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3027B7" w:rsidRPr="003027B7" w:rsidRDefault="003027B7" w:rsidP="003027B7">
      <w:pPr>
        <w:shd w:val="clear" w:color="auto" w:fill="FFFFFF"/>
        <w:spacing w:before="225" w:after="225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3027B7" w:rsidRPr="003027B7" w:rsidRDefault="003027B7" w:rsidP="003027B7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Женщины 39 лет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Опрос (анкетирование)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Расчёт на основании антропометрии (измерение роста, массы тела, окружности талии, индекса массы тела)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артериального давления на периферических артериях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общего холестерина в крови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Определение уровня глюкозы в крови натощак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Определение относительного </w:t>
      </w:r>
      <w:proofErr w:type="spellStart"/>
      <w:proofErr w:type="gramStart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сердечно-сосудистого</w:t>
      </w:r>
      <w:proofErr w:type="spellEnd"/>
      <w:proofErr w:type="gramEnd"/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 xml:space="preserve"> риска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Электрокардиография в покое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Измерение внутриглазного давления (при первом прохождении профилактического медицинского осмотра)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Осмотр фельдшером (акушеркой) или врачом акушером-гинекологом</w:t>
      </w:r>
    </w:p>
    <w:p w:rsidR="003027B7" w:rsidRPr="003027B7" w:rsidRDefault="003027B7" w:rsidP="003027B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</w:pPr>
      <w:r w:rsidRPr="003027B7">
        <w:rPr>
          <w:rFonts w:ascii="Open Sans" w:eastAsia="Times New Roman" w:hAnsi="Open Sans" w:cs="Times New Roman"/>
          <w:color w:val="4F4F4F"/>
          <w:sz w:val="21"/>
          <w:szCs w:val="21"/>
          <w:lang w:eastAsia="ru-RU"/>
        </w:rPr>
        <w:t>Взятие с использованием щетки цитологической цервикального мазка (соскоба) </w:t>
      </w:r>
    </w:p>
    <w:p w:rsidR="00700A04" w:rsidRDefault="00700A04">
      <w:bookmarkStart w:id="0" w:name="_GoBack"/>
      <w:bookmarkEnd w:id="0"/>
    </w:p>
    <w:sectPr w:rsidR="00700A04" w:rsidSect="00EA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6C"/>
    <w:multiLevelType w:val="multilevel"/>
    <w:tmpl w:val="B1AC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26140"/>
    <w:multiLevelType w:val="multilevel"/>
    <w:tmpl w:val="1FB2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73CB"/>
    <w:multiLevelType w:val="multilevel"/>
    <w:tmpl w:val="15C4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F54BD"/>
    <w:multiLevelType w:val="multilevel"/>
    <w:tmpl w:val="369C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D26A6"/>
    <w:multiLevelType w:val="multilevel"/>
    <w:tmpl w:val="C4C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073E1"/>
    <w:multiLevelType w:val="multilevel"/>
    <w:tmpl w:val="9AB6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64555"/>
    <w:multiLevelType w:val="multilevel"/>
    <w:tmpl w:val="275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07043"/>
    <w:multiLevelType w:val="multilevel"/>
    <w:tmpl w:val="22F8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58"/>
    <w:rsid w:val="003027B7"/>
    <w:rsid w:val="00700A04"/>
    <w:rsid w:val="007F6D58"/>
    <w:rsid w:val="00D51955"/>
    <w:rsid w:val="00EA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2022-11-21T09:10:00Z</dcterms:created>
  <dcterms:modified xsi:type="dcterms:W3CDTF">2022-11-21T09:10:00Z</dcterms:modified>
</cp:coreProperties>
</file>