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BB" w:rsidRDefault="00EE33BB" w:rsidP="00EE33BB">
      <w:pPr>
        <w:pStyle w:val="has-text-align-center"/>
        <w:shd w:val="clear" w:color="auto" w:fill="FFFFFF"/>
        <w:spacing w:before="0" w:beforeAutospacing="0" w:after="120" w:afterAutospacing="0"/>
        <w:jc w:val="center"/>
        <w:rPr>
          <w:rStyle w:val="a3"/>
        </w:rPr>
      </w:pPr>
      <w:r w:rsidRPr="00EE33BB">
        <w:rPr>
          <w:rStyle w:val="a3"/>
        </w:rPr>
        <w:t>Порядок (алгоритм) проведения профилактического медицинского осмотра и диспансеризации определенных групп взрослого населения</w:t>
      </w:r>
      <w:r>
        <w:rPr>
          <w:rStyle w:val="a3"/>
        </w:rPr>
        <w:t xml:space="preserve">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ОБУЗ 1 ГКБ.</w:t>
      </w:r>
    </w:p>
    <w:p w:rsidR="00EE33BB" w:rsidRPr="00EE33BB" w:rsidRDefault="00EE33BB" w:rsidP="00EE33BB">
      <w:pPr>
        <w:pStyle w:val="has-text-align-center"/>
        <w:shd w:val="clear" w:color="auto" w:fill="FFFFFF"/>
        <w:spacing w:before="0" w:beforeAutospacing="0" w:after="120" w:afterAutospacing="0"/>
        <w:jc w:val="center"/>
      </w:pP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1. Настоящий порядок регулирует вопросы, связанные с проведением </w:t>
      </w:r>
      <w:proofErr w:type="gramStart"/>
      <w:r w:rsidRPr="00EE33BB">
        <w:t>в</w:t>
      </w:r>
      <w:proofErr w:type="gramEnd"/>
      <w:r w:rsidRPr="00EE33BB">
        <w:t xml:space="preserve"> </w:t>
      </w:r>
      <w:proofErr w:type="gramStart"/>
      <w:r w:rsidRPr="00EE33BB">
        <w:t>ОБУЗ</w:t>
      </w:r>
      <w:proofErr w:type="gramEnd"/>
      <w:r w:rsidRPr="00EE33BB">
        <w:t xml:space="preserve"> 1 ГКБ профилактического медицинского осмотра и диспансеризации следующих групп взрослого населения: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1) работающие граждане;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2) неработающие граждане;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3) </w:t>
      </w:r>
      <w:proofErr w:type="gramStart"/>
      <w:r w:rsidRPr="00EE33BB">
        <w:t>обучающиеся</w:t>
      </w:r>
      <w:proofErr w:type="gramEnd"/>
      <w:r w:rsidRPr="00EE33BB">
        <w:t xml:space="preserve"> в образовательных организациях по очной форме.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3. Медицинские мероприятия, проводимые в рамках настоящего порядка, направлены </w:t>
      </w:r>
      <w:proofErr w:type="gramStart"/>
      <w:r w:rsidRPr="00EE33BB">
        <w:t>на</w:t>
      </w:r>
      <w:proofErr w:type="gramEnd"/>
      <w:r w:rsidRPr="00EE33BB">
        <w:t>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(далее —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EE33BB">
        <w:t>гиперхолестеринемию</w:t>
      </w:r>
      <w:proofErr w:type="spellEnd"/>
      <w:r w:rsidRPr="00EE33BB"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— факторы риска), а также риска</w:t>
      </w:r>
      <w:proofErr w:type="gramEnd"/>
      <w:r w:rsidRPr="00EE33BB">
        <w:t xml:space="preserve"> потребления наркотических средств и психотропных веществ без назначения врача;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spellStart"/>
      <w:proofErr w:type="gramStart"/>
      <w:r w:rsidRPr="00EE33BB">
        <w:t>сердечно-сосудистым</w:t>
      </w:r>
      <w:proofErr w:type="spellEnd"/>
      <w:proofErr w:type="gramEnd"/>
      <w:r w:rsidRPr="00EE33BB">
        <w:t xml:space="preserve"> риском.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4. Профилактический медицинский осмотр проводится ежегодно: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1) в качестве самостоятельного мероприятия;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2) в рамках диспансеризации;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lastRenderedPageBreak/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5. Диспансеризация проводится: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1) 1 раз в три года в возрасте от 18 до 39 лет включительно;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2) ежегодно в возрасте 40 лет и старше, а также в отношении отдельных категорий граждан, включая: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б) лиц, награжденных знаком «Жителю блокадного Ленинграда», лиц, награжденных знаком «Житель осажденного Севастополя»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EE33BB">
        <w:t>коронавирусной</w:t>
      </w:r>
      <w:proofErr w:type="spellEnd"/>
      <w:r w:rsidRPr="00EE33BB"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— углубленная диспансеризация).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EE33BB">
        <w:t>коронавирусной</w:t>
      </w:r>
      <w:proofErr w:type="spellEnd"/>
      <w:r w:rsidRPr="00EE33BB">
        <w:t xml:space="preserve"> инфекцией (COVID-19).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Необходимо обеспечить организацию прохождения гражданами профилактических медицинских осмотров, диспансеризации, в том числе в вечерние часы и субботу, а также предоставить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6.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lastRenderedPageBreak/>
        <w:t>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действующим</w:t>
      </w:r>
      <w:r>
        <w:t xml:space="preserve"> </w:t>
      </w:r>
      <w:hyperlink r:id="rId4" w:history="1">
        <w:r w:rsidRPr="00EE33BB">
          <w:rPr>
            <w:rStyle w:val="a5"/>
            <w:color w:val="auto"/>
            <w:u w:val="none"/>
          </w:rPr>
          <w:t>Порядком выдачи справок и медицинских заключений</w:t>
        </w:r>
      </w:hyperlink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7.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8. Заместитель главного врача по поликлиническому разделу работы, медицинские работники (врачи-терапевты, врачи общей практики) взрослой поликлиники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поликлиник</w:t>
      </w:r>
      <w:r>
        <w:t>ах</w:t>
      </w:r>
      <w:r w:rsidRPr="00EE33BB">
        <w:t xml:space="preserve"> для взрослых </w:t>
      </w:r>
      <w:r>
        <w:t>ОБУЗ 1 ГКБ.</w:t>
      </w:r>
      <w:r w:rsidRPr="00EE33BB">
        <w:t xml:space="preserve"> </w:t>
      </w:r>
      <w:proofErr w:type="gramStart"/>
      <w:r w:rsidRPr="00EE33BB">
        <w:t>Ответственным лицом в целом за проведение профилактического медицинского осмотра и диспансеризации населения назначен заместитель главного врача по амбулаторно-поликлинической работе, который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диспансеризации.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9.Контролирует работу врачей-терапевтов участковых, врачей общей практики (семейных врачей) заведующий терапевтическим отделением поликлиники для взрослых.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10. Основными задачами врача-терапевта (врача общей практики) при организации и проведении профилактического медицинского осмотра и диспансеризации являются: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EE33BB">
        <w:t xml:space="preserve"> семьи;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2) прием (осмотр) по результатам профилактического медицинского осмотра,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</w:t>
      </w:r>
      <w:proofErr w:type="gramEnd"/>
      <w:r w:rsidRPr="00EE33BB">
        <w:t xml:space="preserve"> </w:t>
      </w:r>
      <w:proofErr w:type="gramStart"/>
      <w:r w:rsidRPr="00EE33BB">
        <w:t>рамках</w:t>
      </w:r>
      <w:proofErr w:type="gramEnd"/>
      <w:r w:rsidRPr="00EE33BB">
        <w:t xml:space="preserve"> второго этапа диспансеризации, а также прием (осмотр) по результатам второго этапа диспансеризации в объеме, предусмотренном действующим законодательством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</w:t>
      </w:r>
      <w:proofErr w:type="spellStart"/>
      <w:r w:rsidRPr="00EE33BB">
        <w:t>сердечно-сосудистым</w:t>
      </w:r>
      <w:proofErr w:type="spellEnd"/>
      <w:r w:rsidRPr="00EE33BB"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</w:t>
      </w:r>
      <w:r w:rsidRPr="00EE33BB">
        <w:lastRenderedPageBreak/>
        <w:t>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 w:rsidRPr="00EE33BB">
        <w:t xml:space="preserve"> </w:t>
      </w:r>
      <w:proofErr w:type="gramStart"/>
      <w:r w:rsidRPr="00EE33BB">
        <w:t>5 мин от начала появления симптомов) вызова бригады скорой медицинской помощи;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4) подведение итогов проведения профилактического медицинского осмотра и диспансеризации на участке;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5) информирование граждан о возможности медицинского освидетельствования для выявления ВИЧ-инфекции в соответствии со </w:t>
      </w:r>
      <w:hyperlink r:id="rId5" w:history="1">
        <w:r w:rsidRPr="00EE33BB">
          <w:rPr>
            <w:rStyle w:val="a5"/>
            <w:color w:val="auto"/>
            <w:u w:val="none"/>
          </w:rPr>
          <w:t>статьей 7 Федерального закона N 38-ФЗ</w:t>
        </w:r>
      </w:hyperlink>
      <w:r w:rsidRPr="00EE33BB">
        <w:t>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11. Профилактический медицинский осмотр включает в себя: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1) анкетирование граждан в возрасте 18 лет и старше 1 раз в год в целях: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EE33BB">
        <w:t>обструктивной</w:t>
      </w:r>
      <w:proofErr w:type="spellEnd"/>
      <w:r w:rsidRPr="00EE33BB">
        <w:t xml:space="preserve"> болезни легких, заболеваний желудочно-кишечного тракта;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выявления у граждан в возрасте 65 лет и старше риска падений, жалоб, характерных для </w:t>
      </w:r>
      <w:proofErr w:type="spellStart"/>
      <w:r w:rsidRPr="00EE33BB">
        <w:t>остеопороза</w:t>
      </w:r>
      <w:proofErr w:type="spellEnd"/>
      <w:r w:rsidRPr="00EE33BB">
        <w:t xml:space="preserve">, депрессии, сердечной недостаточности, </w:t>
      </w:r>
      <w:proofErr w:type="spellStart"/>
      <w:r w:rsidRPr="00EE33BB">
        <w:t>некоррегированных</w:t>
      </w:r>
      <w:proofErr w:type="spellEnd"/>
      <w:r w:rsidRPr="00EE33BB">
        <w:t xml:space="preserve"> нарушений слуха и зрения;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3) измерение артериального давления на периферических артериях для граждан в возрасте 18 лет и старше 1 раз в год;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6) определение относительного </w:t>
      </w:r>
      <w:proofErr w:type="spellStart"/>
      <w:proofErr w:type="gramStart"/>
      <w:r w:rsidRPr="00EE33BB">
        <w:t>сердечно-сосудистого</w:t>
      </w:r>
      <w:proofErr w:type="spellEnd"/>
      <w:proofErr w:type="gramEnd"/>
      <w:r w:rsidRPr="00EE33BB">
        <w:t xml:space="preserve"> риска у граждан в возрасте от 18 до 39 лет включительно 1 раз в год;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 xml:space="preserve">7) определение абсолютного </w:t>
      </w:r>
      <w:proofErr w:type="spellStart"/>
      <w:r w:rsidRPr="00EE33BB">
        <w:t>сердечно-сосудистого</w:t>
      </w:r>
      <w:proofErr w:type="spellEnd"/>
      <w:r w:rsidRPr="00EE33BB">
        <w:t xml:space="preserve"> риска у граждан в возрасте от 40 до 64 лет включительно 1 раз в год (</w:t>
      </w:r>
      <w:proofErr w:type="spellStart"/>
      <w:r w:rsidRPr="00EE33BB">
        <w:t>сердечно-сосудистый</w:t>
      </w:r>
      <w:proofErr w:type="spellEnd"/>
      <w:r w:rsidRPr="00EE33BB">
        <w:t xml:space="preserve"> риск определяется по шкале </w:t>
      </w:r>
      <w:proofErr w:type="spellStart"/>
      <w:r w:rsidRPr="00EE33BB">
        <w:t>сердечно-сосудистого</w:t>
      </w:r>
      <w:proofErr w:type="spellEnd"/>
      <w:r w:rsidRPr="00EE33BB">
        <w:t xml:space="preserve"> риска SCORE, при этом у граждан, имеющих </w:t>
      </w:r>
      <w:proofErr w:type="spellStart"/>
      <w:r w:rsidRPr="00EE33BB">
        <w:t>сердечно-сосудистые</w:t>
      </w:r>
      <w:proofErr w:type="spellEnd"/>
      <w:r w:rsidRPr="00EE33BB">
        <w:t xml:space="preserve"> заболевания атеросклеротического генеза, сахарный диабет второго типа и хроническое заболевание почек, уровень абсолютного </w:t>
      </w:r>
      <w:proofErr w:type="spellStart"/>
      <w:r w:rsidRPr="00EE33BB">
        <w:t>сердечно-сосудистого</w:t>
      </w:r>
      <w:proofErr w:type="spellEnd"/>
      <w:r w:rsidRPr="00EE33BB">
        <w:t xml:space="preserve"> риска по шкале риска SCORE не определяется и расценивается как очень высокий вне</w:t>
      </w:r>
      <w:proofErr w:type="gramEnd"/>
      <w:r w:rsidRPr="00EE33BB">
        <w:t xml:space="preserve"> зависимости от показателей шкалы);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</w:t>
      </w:r>
      <w:r w:rsidRPr="00EE33BB">
        <w:lastRenderedPageBreak/>
        <w:t>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11) осмотр фельдшером (акушеркой) или врачом акушером-гинекологом женщин в возрасте от 18 до 39 лет 1 раз в год;</w:t>
      </w:r>
    </w:p>
    <w:p w:rsid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rPr>
          <w:rStyle w:val="a3"/>
        </w:rPr>
        <w:t>12. Диспансеризация проводится в два этапа.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1) для граждан в возрасте от 18 до 39 лет включительно 1 раз в 3 года: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а) проведение профилактического медицинского осмотра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б) проведение мероприятий скрининга, направленного на раннее выявление онкологических заболеваний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а) проведение профилактического медицинского осмотра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б) проведение мероприятий скрининга, направленного на раннее выявление онкологических заболеваний,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в) общий анализ крови (гемоглобин, лейкоциты, СОЭ);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spellStart"/>
      <w:proofErr w:type="gramStart"/>
      <w:r w:rsidRPr="00EE33BB">
        <w:lastRenderedPageBreak/>
        <w:t>д</w:t>
      </w:r>
      <w:proofErr w:type="spellEnd"/>
      <w:r w:rsidRPr="00EE33BB"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а) проведение профилактического медицинского осмотра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б) проведение мероприятий скрининга, направленного на раннее выявление онкологических заболеваний,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в) общий анализ крови (гемоглобин, лейкоциты, СОЭ);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spellStart"/>
      <w:proofErr w:type="gramStart"/>
      <w:r w:rsidRPr="00EE33BB">
        <w:t>д</w:t>
      </w:r>
      <w:proofErr w:type="spellEnd"/>
      <w:r w:rsidRPr="00EE33BB">
        <w:t>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14.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 w:rsidRPr="00EE33BB">
        <w:t xml:space="preserve"> наблюдением);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EE33BB">
        <w:t>гиперхолестеринемия</w:t>
      </w:r>
      <w:proofErr w:type="spellEnd"/>
      <w:r w:rsidRPr="00EE33BB"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 w:rsidRPr="00EE33BB"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3) осмотр (консультацию) врачом-хирургом или </w:t>
      </w:r>
      <w:proofErr w:type="spellStart"/>
      <w:r w:rsidRPr="00EE33BB">
        <w:t>врачом-уро</w:t>
      </w:r>
      <w:proofErr w:type="spellEnd"/>
      <w:r w:rsidRPr="00EE33BB">
        <w:t xml:space="preserve"> логом (для мужчин в возрасте 45, 50, 55, 60 и 64 лет при повышении уровня </w:t>
      </w:r>
      <w:proofErr w:type="spellStart"/>
      <w:proofErr w:type="gramStart"/>
      <w:r w:rsidRPr="00EE33BB">
        <w:t>простат-специфического</w:t>
      </w:r>
      <w:proofErr w:type="spellEnd"/>
      <w:proofErr w:type="gramEnd"/>
      <w:r w:rsidRPr="00EE33BB">
        <w:t xml:space="preserve"> антигена в крови более 4 </w:t>
      </w:r>
      <w:proofErr w:type="spellStart"/>
      <w:r w:rsidRPr="00EE33BB">
        <w:t>нг</w:t>
      </w:r>
      <w:proofErr w:type="spellEnd"/>
      <w:r w:rsidRPr="00EE33BB">
        <w:t>/мл);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4) осмотр (консультацию) врачом-хирургом или </w:t>
      </w:r>
      <w:proofErr w:type="spellStart"/>
      <w:r w:rsidRPr="00EE33BB">
        <w:t>врачом-колопроктологом</w:t>
      </w:r>
      <w:proofErr w:type="spellEnd"/>
      <w:r w:rsidRPr="00EE33BB">
        <w:t xml:space="preserve">, включая проведение </w:t>
      </w:r>
      <w:proofErr w:type="spellStart"/>
      <w:r w:rsidRPr="00EE33BB">
        <w:t>ректороманоскопии</w:t>
      </w:r>
      <w:proofErr w:type="spellEnd"/>
      <w:r w:rsidRPr="00EE33BB"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 w:rsidRPr="00EE33BB">
        <w:t>по семейному</w:t>
      </w:r>
      <w:proofErr w:type="gramEnd"/>
      <w:r w:rsidRPr="00EE33BB">
        <w:t xml:space="preserve"> </w:t>
      </w:r>
      <w:proofErr w:type="spellStart"/>
      <w:r w:rsidRPr="00EE33BB">
        <w:t>аденоматозу</w:t>
      </w:r>
      <w:proofErr w:type="spellEnd"/>
      <w:r w:rsidRPr="00EE33BB">
        <w:t xml:space="preserve"> и (или) злокачественным </w:t>
      </w:r>
      <w:r w:rsidRPr="00EE33BB">
        <w:lastRenderedPageBreak/>
        <w:t>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5) </w:t>
      </w:r>
      <w:proofErr w:type="spellStart"/>
      <w:r w:rsidRPr="00EE33BB">
        <w:t>колоноскопию</w:t>
      </w:r>
      <w:proofErr w:type="spellEnd"/>
      <w:r w:rsidRPr="00EE33BB"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 w:rsidRPr="00EE33BB">
        <w:t>врача-колопроктолога</w:t>
      </w:r>
      <w:proofErr w:type="spellEnd"/>
      <w:r w:rsidRPr="00EE33BB">
        <w:t>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6) </w:t>
      </w:r>
      <w:proofErr w:type="spellStart"/>
      <w:r w:rsidRPr="00EE33BB">
        <w:t>эзофагогастродуоденоскопия</w:t>
      </w:r>
      <w:proofErr w:type="spellEnd"/>
      <w:r w:rsidRPr="00EE33BB"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8) спирометрию (для граждан с подозрением на хроническое </w:t>
      </w:r>
      <w:proofErr w:type="spellStart"/>
      <w:r w:rsidRPr="00EE33BB">
        <w:t>бронхолегочное</w:t>
      </w:r>
      <w:proofErr w:type="spellEnd"/>
      <w:r w:rsidRPr="00EE33BB">
        <w:t xml:space="preserve"> заболевание, курящих граждан, выявленных по результатам анкетирования, — по назначению врача-терапевта);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10) осмотр (консультацию) </w:t>
      </w:r>
      <w:proofErr w:type="spellStart"/>
      <w:r w:rsidRPr="00EE33BB">
        <w:t>врачом-оториноларингологом</w:t>
      </w:r>
      <w:proofErr w:type="spellEnd"/>
      <w:r w:rsidRPr="00EE33BB"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12) осмотр (консультацию) </w:t>
      </w:r>
      <w:proofErr w:type="spellStart"/>
      <w:r w:rsidRPr="00EE33BB">
        <w:t>врачом-дерматовенерологом</w:t>
      </w:r>
      <w:proofErr w:type="spellEnd"/>
      <w:r w:rsidRPr="00EE33BB">
        <w:t xml:space="preserve">, включая проведение </w:t>
      </w:r>
      <w:proofErr w:type="spellStart"/>
      <w:r w:rsidRPr="00EE33BB">
        <w:t>дерматоскопии</w:t>
      </w:r>
      <w:proofErr w:type="spellEnd"/>
      <w:r w:rsidRPr="00EE33BB"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13) проведение исследования уровня </w:t>
      </w:r>
      <w:proofErr w:type="spellStart"/>
      <w:r w:rsidRPr="00EE33BB">
        <w:t>гликированного</w:t>
      </w:r>
      <w:proofErr w:type="spellEnd"/>
      <w:r w:rsidRPr="00EE33BB"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lastRenderedPageBreak/>
        <w:t xml:space="preserve">г) при выявлении высокого относительного, высокого и очень высокого абсолютного </w:t>
      </w:r>
      <w:proofErr w:type="spellStart"/>
      <w:r w:rsidRPr="00EE33BB">
        <w:t>сердечно-сосудистого</w:t>
      </w:r>
      <w:proofErr w:type="spellEnd"/>
      <w:r w:rsidRPr="00EE33BB">
        <w:t xml:space="preserve"> риска, и (или) ожирения, и (или) </w:t>
      </w:r>
      <w:proofErr w:type="spellStart"/>
      <w:r w:rsidRPr="00EE33BB">
        <w:t>гиперхолестеринемии</w:t>
      </w:r>
      <w:proofErr w:type="spellEnd"/>
      <w:r w:rsidRPr="00EE33BB">
        <w:t xml:space="preserve"> с уровнем общего холестерина 8 </w:t>
      </w:r>
      <w:proofErr w:type="spellStart"/>
      <w:r w:rsidRPr="00EE33BB">
        <w:t>ммоль</w:t>
      </w:r>
      <w:proofErr w:type="spellEnd"/>
      <w:r w:rsidRPr="00EE33BB"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заболевания, а также для получения специализированной, в том числе</w:t>
      </w:r>
      <w:proofErr w:type="gramEnd"/>
      <w:r w:rsidRPr="00EE33BB">
        <w:t xml:space="preserve"> высокотехнологичной, медицинской помощи, на санаторно-курортное лечение.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15. </w:t>
      </w:r>
      <w:proofErr w:type="gramStart"/>
      <w:r w:rsidRPr="00EE33BB">
        <w:t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 </w:t>
      </w:r>
      <w:hyperlink r:id="rId6" w:history="1">
        <w:r w:rsidRPr="00EE33BB">
          <w:rPr>
            <w:rStyle w:val="a5"/>
            <w:color w:val="auto"/>
            <w:u w:val="none"/>
          </w:rPr>
          <w:t>приложением N 8 к Положению об организации оказания первичной медико-санитарной помощи взрослому населению</w:t>
        </w:r>
      </w:hyperlink>
      <w:r w:rsidRPr="00EE33BB">
        <w:t>, утвержденному </w:t>
      </w:r>
      <w:hyperlink r:id="rId7" w:history="1">
        <w:r w:rsidRPr="00EE33BB">
          <w:rPr>
            <w:rStyle w:val="a5"/>
            <w:color w:val="auto"/>
            <w:u w:val="none"/>
          </w:rPr>
          <w:t>приказом Министерства здравоохранения и социального развития Российской Федерации от 15 мая 2012 г. N 543н</w:t>
        </w:r>
      </w:hyperlink>
      <w:r w:rsidRPr="00EE33BB">
        <w:t>.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16. </w:t>
      </w:r>
      <w:proofErr w:type="gramStart"/>
      <w:r w:rsidRPr="00EE33BB"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17. </w:t>
      </w:r>
      <w:proofErr w:type="gramStart"/>
      <w:r w:rsidRPr="00EE33BB"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 w:rsidRPr="00EE33BB">
        <w:t xml:space="preserve"> оказания медицинской </w:t>
      </w:r>
      <w:proofErr w:type="gramStart"/>
      <w:r w:rsidRPr="00EE33BB">
        <w:t>помощи</w:t>
      </w:r>
      <w:proofErr w:type="gramEnd"/>
      <w:r w:rsidRPr="00EE33BB">
        <w:t xml:space="preserve">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gramStart"/>
      <w:r w:rsidRPr="00EE33BB"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</w:t>
      </w:r>
      <w:proofErr w:type="spellStart"/>
      <w:r w:rsidRPr="00EE33BB">
        <w:t>сердечно-сосудистого</w:t>
      </w:r>
      <w:proofErr w:type="spellEnd"/>
      <w:r w:rsidRPr="00EE33BB">
        <w:t xml:space="preserve"> риска, и (или) ожирения, и (или) </w:t>
      </w:r>
      <w:proofErr w:type="spellStart"/>
      <w:r w:rsidRPr="00EE33BB">
        <w:t>гиперхолестеринемии</w:t>
      </w:r>
      <w:proofErr w:type="spellEnd"/>
      <w:r w:rsidRPr="00EE33BB">
        <w:t xml:space="preserve"> с уровнем общего холестерина 8 </w:t>
      </w:r>
      <w:proofErr w:type="spellStart"/>
      <w:r w:rsidRPr="00EE33BB">
        <w:t>ммоль</w:t>
      </w:r>
      <w:proofErr w:type="spellEnd"/>
      <w:r w:rsidRPr="00EE33BB"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 w:rsidRPr="00EE33BB"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18.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lastRenderedPageBreak/>
        <w:t xml:space="preserve">I группа здоровья —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spellStart"/>
      <w:proofErr w:type="gramStart"/>
      <w:r w:rsidRPr="00EE33BB">
        <w:t>сердечно-сосудистом</w:t>
      </w:r>
      <w:proofErr w:type="spellEnd"/>
      <w:proofErr w:type="gramEnd"/>
      <w:r w:rsidRPr="00EE33BB">
        <w:t xml:space="preserve"> риске и которые не нуждаются в диспансерном наблюдении по поводу других заболеваний (состояний);</w:t>
      </w:r>
      <w:r w:rsidRPr="00EE33BB">
        <w:br/>
      </w:r>
      <w:proofErr w:type="gramStart"/>
      <w:r w:rsidRPr="00EE33BB">
        <w:t xml:space="preserve">II группа здоровья —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</w:t>
      </w:r>
      <w:proofErr w:type="spellStart"/>
      <w:r w:rsidRPr="00EE33BB">
        <w:t>сердечно-сосудистом</w:t>
      </w:r>
      <w:proofErr w:type="spellEnd"/>
      <w:r w:rsidRPr="00EE33BB">
        <w:t xml:space="preserve"> риске, а также граждане, у которых выявлено ожирение и (или) </w:t>
      </w:r>
      <w:proofErr w:type="spellStart"/>
      <w:r w:rsidRPr="00EE33BB">
        <w:t>гиперхолестеринемия</w:t>
      </w:r>
      <w:proofErr w:type="spellEnd"/>
      <w:r w:rsidRPr="00EE33BB">
        <w:t xml:space="preserve"> с уровнем общего холестерина 8 </w:t>
      </w:r>
      <w:proofErr w:type="spellStart"/>
      <w:r w:rsidRPr="00EE33BB">
        <w:t>ммоль</w:t>
      </w:r>
      <w:proofErr w:type="spellEnd"/>
      <w:r w:rsidRPr="00EE33BB">
        <w:t>/л и более, и (или) лица, курящие более 20 сигарет в день, и (или) лица с выявленным риском</w:t>
      </w:r>
      <w:proofErr w:type="gramEnd"/>
      <w:r w:rsidRPr="00EE33BB"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spellStart"/>
      <w:proofErr w:type="gramStart"/>
      <w:r w:rsidRPr="00EE33BB">
        <w:t>сердечно-сосудистым</w:t>
      </w:r>
      <w:proofErr w:type="spellEnd"/>
      <w:proofErr w:type="gramEnd"/>
      <w:r w:rsidRPr="00EE33BB"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EE33BB">
        <w:t>ммоль</w:t>
      </w:r>
      <w:proofErr w:type="spellEnd"/>
      <w:r w:rsidRPr="00EE33BB"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spellStart"/>
      <w:r w:rsidRPr="00EE33BB">
        <w:t>III</w:t>
      </w:r>
      <w:proofErr w:type="gramStart"/>
      <w:r w:rsidRPr="00EE33BB">
        <w:t>а</w:t>
      </w:r>
      <w:proofErr w:type="spellEnd"/>
      <w:proofErr w:type="gramEnd"/>
      <w:r w:rsidRPr="00EE33BB">
        <w:t xml:space="preserve"> группа здоровья —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proofErr w:type="spellStart"/>
      <w:r w:rsidRPr="00EE33BB">
        <w:t>III</w:t>
      </w:r>
      <w:proofErr w:type="gramStart"/>
      <w:r w:rsidRPr="00EE33BB">
        <w:t>б</w:t>
      </w:r>
      <w:proofErr w:type="spellEnd"/>
      <w:proofErr w:type="gramEnd"/>
      <w:r w:rsidRPr="00EE33BB">
        <w:t xml:space="preserve"> группа здоровья —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Граждане с </w:t>
      </w:r>
      <w:proofErr w:type="spellStart"/>
      <w:r w:rsidRPr="00EE33BB">
        <w:t>III</w:t>
      </w:r>
      <w:proofErr w:type="gramStart"/>
      <w:r w:rsidRPr="00EE33BB">
        <w:t>а</w:t>
      </w:r>
      <w:proofErr w:type="spellEnd"/>
      <w:proofErr w:type="gramEnd"/>
      <w:r w:rsidRPr="00EE33BB">
        <w:t xml:space="preserve"> и </w:t>
      </w:r>
      <w:proofErr w:type="spellStart"/>
      <w:r w:rsidRPr="00EE33BB">
        <w:t>IIIб</w:t>
      </w:r>
      <w:proofErr w:type="spellEnd"/>
      <w:r w:rsidRPr="00EE33BB"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EE33BB">
        <w:t>III</w:t>
      </w:r>
      <w:proofErr w:type="gramStart"/>
      <w:r w:rsidRPr="00EE33BB">
        <w:t>а</w:t>
      </w:r>
      <w:proofErr w:type="spellEnd"/>
      <w:proofErr w:type="gramEnd"/>
      <w:r w:rsidRPr="00EE33BB">
        <w:t xml:space="preserve"> группу здоровья.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19.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>20. Ответственные лица за организацию и проведение профилактического осмотра и диспансеризации ведут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EE33BB" w:rsidRPr="00EE33BB" w:rsidRDefault="00EE33BB" w:rsidP="00EE33BB">
      <w:pPr>
        <w:pStyle w:val="a4"/>
        <w:shd w:val="clear" w:color="auto" w:fill="FFFFFF"/>
        <w:spacing w:before="0" w:beforeAutospacing="0" w:after="120" w:afterAutospacing="0"/>
      </w:pPr>
      <w:r w:rsidRPr="00EE33BB">
        <w:t xml:space="preserve">21. </w:t>
      </w:r>
      <w:proofErr w:type="gramStart"/>
      <w:r w:rsidRPr="00EE33BB">
        <w:t xml:space="preserve"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</w:t>
      </w:r>
      <w:r w:rsidRPr="00EE33BB">
        <w:lastRenderedPageBreak/>
        <w:t>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 w:rsidRPr="00EE33BB"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 w:rsidRPr="00EE33BB">
        <w:t>простат-специфического</w:t>
      </w:r>
      <w:proofErr w:type="spellEnd"/>
      <w:proofErr w:type="gramEnd"/>
      <w:r w:rsidRPr="00EE33BB">
        <w:t xml:space="preserve"> антигена в крови.</w:t>
      </w:r>
    </w:p>
    <w:p w:rsidR="00EE33BB" w:rsidRPr="00EE33BB" w:rsidRDefault="00EE33BB" w:rsidP="00EE33B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E33BB" w:rsidRPr="00E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3BB"/>
    <w:rsid w:val="00E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EE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E33BB"/>
    <w:rPr>
      <w:b/>
      <w:bCs/>
    </w:rPr>
  </w:style>
  <w:style w:type="paragraph" w:styleId="a4">
    <w:name w:val="Normal (Web)"/>
    <w:basedOn w:val="a"/>
    <w:uiPriority w:val="99"/>
    <w:semiHidden/>
    <w:unhideWhenUsed/>
    <w:rsid w:val="00EE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3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355054&amp;prevdoc=607124051&amp;point=mark=000000000000000000000000000000000000000000000000007D20K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2355054&amp;prevdoc=607124051&amp;point=mark=000000000000000000000000000000000000000000000000007E60KD" TargetMode="External"/><Relationship Id="rId5" Type="http://schemas.openxmlformats.org/officeDocument/2006/relationships/hyperlink" Target="kodeks://link/d?nd=9036485&amp;prevdoc=607124051&amp;point=mark=000000000000000000000000000000000000000000000000007DC0K6" TargetMode="External"/><Relationship Id="rId4" Type="http://schemas.openxmlformats.org/officeDocument/2006/relationships/hyperlink" Target="kodeks://link/d?nd=566212790&amp;prevdoc=607124051&amp;point=mark=000000000000000000000000000000000000000000000000006560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4512</Words>
  <Characters>25725</Characters>
  <Application>Microsoft Office Word</Application>
  <DocSecurity>0</DocSecurity>
  <Lines>214</Lines>
  <Paragraphs>60</Paragraphs>
  <ScaleCrop>false</ScaleCrop>
  <Company/>
  <LinksUpToDate>false</LinksUpToDate>
  <CharactersWithSpaces>30177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2025-07-24T07:28:00Z</dcterms:created>
  <dcterms:modified xsi:type="dcterms:W3CDTF">2025-07-24T07:34:00Z</dcterms:modified>
</cp:coreProperties>
</file>